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7A2FB" w14:textId="77777777" w:rsidR="00EF1E35" w:rsidRPr="00EF1E35" w:rsidRDefault="00EF1E35">
      <w:pPr>
        <w:rPr>
          <w:b/>
          <w:bCs/>
          <w:sz w:val="32"/>
          <w:szCs w:val="32"/>
          <w:lang w:val="fr-FR"/>
        </w:rPr>
      </w:pPr>
      <w:r w:rsidRPr="00EF1E35">
        <w:rPr>
          <w:b/>
          <w:bCs/>
          <w:sz w:val="32"/>
          <w:szCs w:val="32"/>
          <w:lang w:val="fr-FR"/>
        </w:rPr>
        <w:t>Configuration</w:t>
      </w:r>
    </w:p>
    <w:p w14:paraId="206A2C77" w14:textId="77777777" w:rsidR="00EF1E35" w:rsidRDefault="00EF1E35">
      <w:pPr>
        <w:rPr>
          <w:lang w:val="fr-FR"/>
        </w:rPr>
      </w:pPr>
      <w:r w:rsidRPr="00EF1E35">
        <w:rPr>
          <w:lang w:val="fr-FR"/>
        </w:rPr>
        <w:t xml:space="preserve">La liste des vidéos à lancer ainsi que le titre principal sont configurables dans le fichier </w:t>
      </w:r>
      <w:r w:rsidRPr="00EF1E35">
        <w:rPr>
          <w:color w:val="ED7D31" w:themeColor="accent2"/>
          <w:lang w:val="fr-FR"/>
        </w:rPr>
        <w:t>www/</w:t>
      </w:r>
      <w:proofErr w:type="spellStart"/>
      <w:r w:rsidRPr="00EF1E35">
        <w:rPr>
          <w:color w:val="ED7D31" w:themeColor="accent2"/>
          <w:lang w:val="fr-FR"/>
        </w:rPr>
        <w:t>config.json</w:t>
      </w:r>
      <w:proofErr w:type="spellEnd"/>
      <w:r w:rsidRPr="00EF1E35">
        <w:rPr>
          <w:lang w:val="fr-FR"/>
        </w:rPr>
        <w:t xml:space="preserve">. </w:t>
      </w:r>
    </w:p>
    <w:p w14:paraId="0C395FFE" w14:textId="77777777" w:rsidR="00EF1E35" w:rsidRDefault="00EF1E35">
      <w:pPr>
        <w:rPr>
          <w:lang w:val="fr-FR"/>
        </w:rPr>
      </w:pPr>
      <w:r w:rsidRPr="00EF1E35">
        <w:rPr>
          <w:lang w:val="fr-FR"/>
        </w:rPr>
        <w:t xml:space="preserve">Ce fichier doit respecter le formalisme JSON. </w:t>
      </w:r>
    </w:p>
    <w:p w14:paraId="03B4B7AF" w14:textId="10243B23" w:rsidR="008B1B3C" w:rsidRDefault="00EF1E35">
      <w:pPr>
        <w:rPr>
          <w:b/>
          <w:bCs/>
          <w:lang w:val="fr-FR"/>
        </w:rPr>
      </w:pPr>
      <w:r w:rsidRPr="00EF1E35">
        <w:rPr>
          <w:lang w:val="fr-FR"/>
        </w:rPr>
        <w:t xml:space="preserve">Il est possible d'en vérifier la syntaxe avec un outil tel que https://jsonformatter.org/json-parser. </w:t>
      </w:r>
      <w:r w:rsidRPr="00EF1E35">
        <w:rPr>
          <w:b/>
          <w:bCs/>
          <w:lang w:val="fr-FR"/>
        </w:rPr>
        <w:t>Exemple</w:t>
      </w:r>
      <w:r w:rsidRPr="00EF1E35">
        <w:rPr>
          <w:b/>
          <w:bCs/>
          <w:lang w:val="fr-FR"/>
        </w:rPr>
        <w:t xml:space="preserve"> </w:t>
      </w:r>
      <w:r w:rsidRPr="00EF1E35">
        <w:rPr>
          <w:b/>
          <w:bCs/>
          <w:lang w:val="fr-FR"/>
        </w:rPr>
        <w:t>:</w:t>
      </w:r>
    </w:p>
    <w:p w14:paraId="0F29BC93" w14:textId="49744FDD" w:rsidR="00EF1E35" w:rsidRDefault="00EF1E35">
      <w:pPr>
        <w:rPr>
          <w:b/>
          <w:bCs/>
          <w:lang w:val="fr-FR"/>
        </w:rPr>
      </w:pPr>
      <w:r w:rsidRPr="00EF1E35">
        <w:rPr>
          <w:b/>
          <w:bCs/>
          <w:lang w:val="fr-FR"/>
        </w:rPr>
        <w:drawing>
          <wp:inline distT="0" distB="0" distL="0" distR="0" wp14:anchorId="0E28BA6A" wp14:editId="14FEDDE2">
            <wp:extent cx="5760720" cy="4952365"/>
            <wp:effectExtent l="0" t="0" r="0" b="635"/>
            <wp:docPr id="1051999049" name="Picture 1" descr="A screenshot of a computer cod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999049" name="Picture 1" descr="A screenshot of a computer code&#10;&#10;AI-generated content may be incorrect."/>
                    <pic:cNvPicPr/>
                  </pic:nvPicPr>
                  <pic:blipFill>
                    <a:blip r:embed="rId5"/>
                    <a:stretch>
                      <a:fillRect/>
                    </a:stretch>
                  </pic:blipFill>
                  <pic:spPr>
                    <a:xfrm>
                      <a:off x="0" y="0"/>
                      <a:ext cx="5760720" cy="4952365"/>
                    </a:xfrm>
                    <a:prstGeom prst="rect">
                      <a:avLst/>
                    </a:prstGeom>
                  </pic:spPr>
                </pic:pic>
              </a:graphicData>
            </a:graphic>
          </wp:inline>
        </w:drawing>
      </w:r>
    </w:p>
    <w:p w14:paraId="36AF59C5" w14:textId="77777777" w:rsidR="00EF1E35" w:rsidRDefault="00EF1E35">
      <w:pPr>
        <w:rPr>
          <w:lang w:val="fr-FR"/>
        </w:rPr>
      </w:pPr>
      <w:r w:rsidRPr="00EF1E35">
        <w:rPr>
          <w:lang w:val="fr-FR"/>
        </w:rPr>
        <w:t xml:space="preserve">L'attribut </w:t>
      </w:r>
      <w:proofErr w:type="spellStart"/>
      <w:r w:rsidRPr="00EF1E35">
        <w:rPr>
          <w:color w:val="ED7D31" w:themeColor="accent2"/>
          <w:lang w:val="fr-FR"/>
        </w:rPr>
        <w:t>title</w:t>
      </w:r>
      <w:proofErr w:type="spellEnd"/>
      <w:r w:rsidRPr="00EF1E35">
        <w:rPr>
          <w:color w:val="ED7D31" w:themeColor="accent2"/>
          <w:lang w:val="fr-FR"/>
        </w:rPr>
        <w:t xml:space="preserve"> </w:t>
      </w:r>
      <w:r w:rsidRPr="00EF1E35">
        <w:rPr>
          <w:lang w:val="fr-FR"/>
        </w:rPr>
        <w:t xml:space="preserve">permet de changer le titre principal. </w:t>
      </w:r>
    </w:p>
    <w:p w14:paraId="0D5BFE35" w14:textId="77777777" w:rsidR="00EF1E35" w:rsidRDefault="00EF1E35">
      <w:pPr>
        <w:rPr>
          <w:lang w:val="fr-FR"/>
        </w:rPr>
      </w:pPr>
      <w:r w:rsidRPr="00EF1E35">
        <w:rPr>
          <w:lang w:val="fr-FR"/>
        </w:rPr>
        <w:t xml:space="preserve">L'attribut </w:t>
      </w:r>
      <w:proofErr w:type="spellStart"/>
      <w:r w:rsidRPr="00EF1E35">
        <w:rPr>
          <w:color w:val="ED7D31" w:themeColor="accent2"/>
          <w:lang w:val="fr-FR"/>
        </w:rPr>
        <w:t>videos</w:t>
      </w:r>
      <w:proofErr w:type="spellEnd"/>
      <w:r w:rsidRPr="00EF1E35">
        <w:rPr>
          <w:color w:val="ED7D31" w:themeColor="accent2"/>
          <w:lang w:val="fr-FR"/>
        </w:rPr>
        <w:t xml:space="preserve"> </w:t>
      </w:r>
      <w:r w:rsidRPr="00EF1E35">
        <w:rPr>
          <w:lang w:val="fr-FR"/>
        </w:rPr>
        <w:t>est la liste des vidéos, chaque élément contient les attributs suivants :</w:t>
      </w:r>
    </w:p>
    <w:p w14:paraId="6EFFA1E2" w14:textId="0DCDC914" w:rsidR="00EF1E35" w:rsidRPr="00EF1E35" w:rsidRDefault="00EF1E35" w:rsidP="00EF1E35">
      <w:pPr>
        <w:pStyle w:val="ListParagraph"/>
        <w:numPr>
          <w:ilvl w:val="0"/>
          <w:numId w:val="1"/>
        </w:numPr>
        <w:rPr>
          <w:lang w:val="fr-FR"/>
        </w:rPr>
      </w:pPr>
      <w:r w:rsidRPr="00EF1E35">
        <w:rPr>
          <w:color w:val="ED7D31" w:themeColor="accent2"/>
          <w:lang w:val="fr-FR"/>
        </w:rPr>
        <w:t xml:space="preserve">folder </w:t>
      </w:r>
      <w:r w:rsidRPr="00EF1E35">
        <w:rPr>
          <w:lang w:val="fr-FR"/>
        </w:rPr>
        <w:t xml:space="preserve">qui est le numéro de dossier à lancer </w:t>
      </w:r>
    </w:p>
    <w:p w14:paraId="4130293A" w14:textId="77777777" w:rsidR="00EF1E35" w:rsidRDefault="00EF1E35" w:rsidP="00EF1E35">
      <w:pPr>
        <w:pStyle w:val="ListParagraph"/>
        <w:numPr>
          <w:ilvl w:val="0"/>
          <w:numId w:val="1"/>
        </w:numPr>
        <w:rPr>
          <w:lang w:val="fr-FR"/>
        </w:rPr>
      </w:pPr>
      <w:proofErr w:type="spellStart"/>
      <w:r w:rsidRPr="00EF1E35">
        <w:rPr>
          <w:color w:val="ED7D31" w:themeColor="accent2"/>
          <w:lang w:val="fr-FR"/>
        </w:rPr>
        <w:t>title</w:t>
      </w:r>
      <w:proofErr w:type="spellEnd"/>
      <w:r w:rsidRPr="00EF1E35">
        <w:rPr>
          <w:color w:val="ED7D31" w:themeColor="accent2"/>
          <w:lang w:val="fr-FR"/>
        </w:rPr>
        <w:t xml:space="preserve"> </w:t>
      </w:r>
      <w:r w:rsidRPr="00EF1E35">
        <w:rPr>
          <w:lang w:val="fr-FR"/>
        </w:rPr>
        <w:t xml:space="preserve">qui est le titre de la vidéo </w:t>
      </w:r>
    </w:p>
    <w:p w14:paraId="77C7F87F" w14:textId="77777777" w:rsidR="00EF1E35" w:rsidRPr="00EF1E35" w:rsidRDefault="00EF1E35" w:rsidP="00EF1E35">
      <w:pPr>
        <w:pStyle w:val="ListParagraph"/>
        <w:numPr>
          <w:ilvl w:val="0"/>
          <w:numId w:val="1"/>
        </w:numPr>
        <w:rPr>
          <w:lang w:val="fr-FR"/>
        </w:rPr>
      </w:pPr>
      <w:r w:rsidRPr="00EF1E35">
        <w:rPr>
          <w:color w:val="ED7D31" w:themeColor="accent2"/>
          <w:lang w:val="fr-FR"/>
        </w:rPr>
        <w:t>image</w:t>
      </w:r>
      <w:r w:rsidRPr="00EF1E35">
        <w:rPr>
          <w:lang w:val="fr-FR"/>
        </w:rPr>
        <w:t xml:space="preserve"> est le nom du fichier vignette, il doit être placé dans le dossier </w:t>
      </w:r>
      <w:r w:rsidRPr="00EF1E35">
        <w:rPr>
          <w:color w:val="ED7D31" w:themeColor="accent2"/>
          <w:lang w:val="fr-FR"/>
        </w:rPr>
        <w:t xml:space="preserve">www/images </w:t>
      </w:r>
    </w:p>
    <w:p w14:paraId="0F8732E7" w14:textId="77777777" w:rsidR="00EF1E35" w:rsidRDefault="00EF1E35" w:rsidP="00EF1E35">
      <w:pPr>
        <w:rPr>
          <w:lang w:val="fr-FR"/>
        </w:rPr>
      </w:pPr>
      <w:r w:rsidRPr="00EF1E35">
        <w:rPr>
          <w:lang w:val="fr-FR"/>
        </w:rPr>
        <w:t xml:space="preserve">A des fins d'affichage, il est possible d'insérer des éléments vides. </w:t>
      </w:r>
    </w:p>
    <w:p w14:paraId="4F267197" w14:textId="77777777" w:rsidR="00EF1E35" w:rsidRDefault="00EF1E35" w:rsidP="00EF1E35">
      <w:pPr>
        <w:rPr>
          <w:lang w:val="fr-FR"/>
        </w:rPr>
      </w:pPr>
      <w:r w:rsidRPr="00EF1E35">
        <w:rPr>
          <w:lang w:val="fr-FR"/>
        </w:rPr>
        <w:t xml:space="preserve">Un élément vide contient un unique attribut </w:t>
      </w:r>
      <w:proofErr w:type="spellStart"/>
      <w:r w:rsidRPr="00EF1E35">
        <w:rPr>
          <w:color w:val="ED7D31" w:themeColor="accent2"/>
          <w:lang w:val="fr-FR"/>
        </w:rPr>
        <w:t>empty</w:t>
      </w:r>
      <w:proofErr w:type="spellEnd"/>
      <w:r w:rsidRPr="00EF1E35">
        <w:rPr>
          <w:lang w:val="fr-FR"/>
        </w:rPr>
        <w:t xml:space="preserve"> ayant la valeur </w:t>
      </w:r>
      <w:proofErr w:type="spellStart"/>
      <w:r w:rsidRPr="00EF1E35">
        <w:rPr>
          <w:color w:val="ED7D31" w:themeColor="accent2"/>
          <w:lang w:val="fr-FR"/>
        </w:rPr>
        <w:t>true</w:t>
      </w:r>
      <w:proofErr w:type="spellEnd"/>
      <w:r w:rsidRPr="00EF1E35">
        <w:rPr>
          <w:lang w:val="fr-FR"/>
        </w:rPr>
        <w:t xml:space="preserve">. </w:t>
      </w:r>
    </w:p>
    <w:p w14:paraId="6E2B622D" w14:textId="7A799DCC" w:rsidR="00EF1E35" w:rsidRPr="00EF1E35" w:rsidRDefault="00EF1E35" w:rsidP="00EF1E35">
      <w:pPr>
        <w:rPr>
          <w:lang w:val="fr-FR"/>
        </w:rPr>
      </w:pPr>
      <w:r w:rsidRPr="00EF1E35">
        <w:rPr>
          <w:lang w:val="fr-FR"/>
        </w:rPr>
        <w:t xml:space="preserve">Chaque ligne comporte au maximum </w:t>
      </w:r>
      <w:r>
        <w:rPr>
          <w:lang w:val="fr-FR"/>
        </w:rPr>
        <w:t>2</w:t>
      </w:r>
      <w:r w:rsidRPr="00EF1E35">
        <w:rPr>
          <w:lang w:val="fr-FR"/>
        </w:rPr>
        <w:t xml:space="preserve"> vignettes. Lorsque le nombre de vignettes n'est pas un multiple de </w:t>
      </w:r>
      <w:r>
        <w:rPr>
          <w:lang w:val="fr-FR"/>
        </w:rPr>
        <w:t>2</w:t>
      </w:r>
      <w:r w:rsidRPr="00EF1E35">
        <w:rPr>
          <w:lang w:val="fr-FR"/>
        </w:rPr>
        <w:t>, les vignettes de la dernière ligne se partagent équitablement tout l'espace disponible. De ce fait, elles ne sont pas alignées avec les vignettes du dessus. Lorsque ce comportement n'est pas souhaitable, il est possible d'insérer des éléments vides.</w:t>
      </w:r>
    </w:p>
    <w:sectPr w:rsidR="00EF1E35" w:rsidRPr="00EF1E35" w:rsidSect="00EF1E35">
      <w:pgSz w:w="11906" w:h="16838"/>
      <w:pgMar w:top="993"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093542"/>
    <w:multiLevelType w:val="hybridMultilevel"/>
    <w:tmpl w:val="34DADF36"/>
    <w:lvl w:ilvl="0" w:tplc="1FAC49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183806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D42"/>
    <w:rsid w:val="00163D3E"/>
    <w:rsid w:val="00673CC0"/>
    <w:rsid w:val="008B1B3C"/>
    <w:rsid w:val="00EF1E35"/>
    <w:rsid w:val="00F61D4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17462"/>
  <w15:chartTrackingRefBased/>
  <w15:docId w15:val="{64904C15-3466-4A1D-98A3-C287106B6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1D4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61D4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61D4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61D4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61D4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61D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61D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61D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61D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1D4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61D4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61D4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61D4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61D4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61D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1D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1D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1D42"/>
    <w:rPr>
      <w:rFonts w:eastAsiaTheme="majorEastAsia" w:cstheme="majorBidi"/>
      <w:color w:val="272727" w:themeColor="text1" w:themeTint="D8"/>
    </w:rPr>
  </w:style>
  <w:style w:type="paragraph" w:styleId="Title">
    <w:name w:val="Title"/>
    <w:basedOn w:val="Normal"/>
    <w:next w:val="Normal"/>
    <w:link w:val="TitleChar"/>
    <w:uiPriority w:val="10"/>
    <w:qFormat/>
    <w:rsid w:val="00F61D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1D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1D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1D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1D42"/>
    <w:pPr>
      <w:spacing w:before="160"/>
      <w:jc w:val="center"/>
    </w:pPr>
    <w:rPr>
      <w:i/>
      <w:iCs/>
      <w:color w:val="404040" w:themeColor="text1" w:themeTint="BF"/>
    </w:rPr>
  </w:style>
  <w:style w:type="character" w:customStyle="1" w:styleId="QuoteChar">
    <w:name w:val="Quote Char"/>
    <w:basedOn w:val="DefaultParagraphFont"/>
    <w:link w:val="Quote"/>
    <w:uiPriority w:val="29"/>
    <w:rsid w:val="00F61D42"/>
    <w:rPr>
      <w:i/>
      <w:iCs/>
      <w:color w:val="404040" w:themeColor="text1" w:themeTint="BF"/>
    </w:rPr>
  </w:style>
  <w:style w:type="paragraph" w:styleId="ListParagraph">
    <w:name w:val="List Paragraph"/>
    <w:basedOn w:val="Normal"/>
    <w:uiPriority w:val="34"/>
    <w:qFormat/>
    <w:rsid w:val="00F61D42"/>
    <w:pPr>
      <w:ind w:left="720"/>
      <w:contextualSpacing/>
    </w:pPr>
  </w:style>
  <w:style w:type="character" w:styleId="IntenseEmphasis">
    <w:name w:val="Intense Emphasis"/>
    <w:basedOn w:val="DefaultParagraphFont"/>
    <w:uiPriority w:val="21"/>
    <w:qFormat/>
    <w:rsid w:val="00F61D42"/>
    <w:rPr>
      <w:i/>
      <w:iCs/>
      <w:color w:val="2F5496" w:themeColor="accent1" w:themeShade="BF"/>
    </w:rPr>
  </w:style>
  <w:style w:type="paragraph" w:styleId="IntenseQuote">
    <w:name w:val="Intense Quote"/>
    <w:basedOn w:val="Normal"/>
    <w:next w:val="Normal"/>
    <w:link w:val="IntenseQuoteChar"/>
    <w:uiPriority w:val="30"/>
    <w:qFormat/>
    <w:rsid w:val="00F61D4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61D42"/>
    <w:rPr>
      <w:i/>
      <w:iCs/>
      <w:color w:val="2F5496" w:themeColor="accent1" w:themeShade="BF"/>
    </w:rPr>
  </w:style>
  <w:style w:type="character" w:styleId="IntenseReference">
    <w:name w:val="Intense Reference"/>
    <w:basedOn w:val="DefaultParagraphFont"/>
    <w:uiPriority w:val="32"/>
    <w:qFormat/>
    <w:rsid w:val="00F61D4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164</Words>
  <Characters>936</Characters>
  <Application>Microsoft Office Word</Application>
  <DocSecurity>0</DocSecurity>
  <Lines>7</Lines>
  <Paragraphs>2</Paragraphs>
  <ScaleCrop>false</ScaleCrop>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Roger</dc:creator>
  <cp:keywords/>
  <dc:description/>
  <cp:lastModifiedBy>Thierry Roger</cp:lastModifiedBy>
  <cp:revision>2</cp:revision>
  <dcterms:created xsi:type="dcterms:W3CDTF">2025-02-27T10:04:00Z</dcterms:created>
  <dcterms:modified xsi:type="dcterms:W3CDTF">2025-02-27T10:08:00Z</dcterms:modified>
</cp:coreProperties>
</file>